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 w:rsidP="009C0FD2">
      <w:pPr>
        <w:pStyle w:val="ConsPlusNormal"/>
        <w:jc w:val="both"/>
        <w:outlineLvl w:val="1"/>
      </w:pPr>
      <w:r>
        <w:t>Форма 15. Информация о предложении регулируемой организации</w:t>
      </w:r>
      <w:r w:rsidR="006514B9">
        <w:t xml:space="preserve"> АО «Теплокоммунэнерго»</w:t>
      </w:r>
    </w:p>
    <w:p w:rsidR="000079F5" w:rsidRDefault="000079F5" w:rsidP="009C0FD2">
      <w:pPr>
        <w:pStyle w:val="ConsPlusNormal"/>
        <w:jc w:val="both"/>
      </w:pPr>
      <w:r>
        <w:t xml:space="preserve">об установлении цен (тарифов) </w:t>
      </w:r>
      <w:r w:rsidR="00475D4D">
        <w:t>н</w:t>
      </w:r>
      <w:r w:rsidR="005665EF">
        <w:t>а подключение к системе теплоснабжения объекта: «</w:t>
      </w:r>
      <w:r w:rsidR="00471112">
        <w:t xml:space="preserve">Многоквартирный жилой дом с </w:t>
      </w:r>
      <w:r w:rsidR="009C0FD2">
        <w:t xml:space="preserve">подземной автостоянкой и помещениями соцкультбыта по ул. </w:t>
      </w:r>
      <w:proofErr w:type="spellStart"/>
      <w:r w:rsidR="009C0FD2">
        <w:t>Штахановского</w:t>
      </w:r>
      <w:proofErr w:type="spellEnd"/>
      <w:r w:rsidR="009C0FD2">
        <w:t>, 24/2», расположенный по адресу</w:t>
      </w:r>
      <w:r w:rsidR="005665EF">
        <w:t xml:space="preserve">: г. Ростов-на-Дону, </w:t>
      </w:r>
      <w:r w:rsidR="00471112">
        <w:t xml:space="preserve">Первомайский </w:t>
      </w:r>
      <w:r w:rsidR="005665EF">
        <w:t xml:space="preserve">район, </w:t>
      </w:r>
      <w:r w:rsidR="009C0FD2">
        <w:t>ул</w:t>
      </w:r>
      <w:r w:rsidR="00471112">
        <w:t xml:space="preserve">. </w:t>
      </w:r>
      <w:proofErr w:type="spellStart"/>
      <w:r w:rsidR="009C0FD2">
        <w:t>Штахановского</w:t>
      </w:r>
      <w:proofErr w:type="spellEnd"/>
      <w:r w:rsidR="009C0FD2">
        <w:t>, 24/2</w:t>
      </w:r>
    </w:p>
    <w:p w:rsidR="000079F5" w:rsidRDefault="000079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968"/>
      </w:tblGrid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метод экономически обоснованных расходов (затрат)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968" w:type="dxa"/>
          </w:tcPr>
          <w:p w:rsidR="000079F5" w:rsidRDefault="009C0FD2" w:rsidP="00471112">
            <w:pPr>
              <w:pStyle w:val="ConsPlusNormal"/>
            </w:pPr>
            <w:r>
              <w:t>1 812,</w:t>
            </w:r>
            <w:proofErr w:type="gramStart"/>
            <w:r>
              <w:t>38</w:t>
            </w:r>
            <w:r w:rsidR="005665EF">
              <w:t xml:space="preserve"> </w:t>
            </w:r>
            <w:r w:rsidR="006514B9">
              <w:t xml:space="preserve"> тыс.</w:t>
            </w:r>
            <w:proofErr w:type="gramEnd"/>
            <w:r w:rsidR="006514B9">
              <w:t xml:space="preserve"> руб.</w:t>
            </w:r>
            <w:r w:rsidR="005665EF">
              <w:t>/Гкал/час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968" w:type="dxa"/>
          </w:tcPr>
          <w:p w:rsidR="000079F5" w:rsidRDefault="009C0FD2">
            <w:pPr>
              <w:pStyle w:val="ConsPlusNormal"/>
            </w:pPr>
            <w:r>
              <w:t>2 827,315</w:t>
            </w:r>
            <w:r w:rsidR="006514B9" w:rsidRPr="006514B9">
              <w:t xml:space="preserve"> тыс. руб.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968" w:type="dxa"/>
          </w:tcPr>
          <w:p w:rsidR="000079F5" w:rsidRDefault="009C0FD2">
            <w:pPr>
              <w:pStyle w:val="ConsPlusNormal"/>
            </w:pPr>
            <w:r>
              <w:t xml:space="preserve">1,56 </w:t>
            </w:r>
            <w:r w:rsidR="006514B9">
              <w:t>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  <w:bookmarkStart w:id="0" w:name="_GoBack"/>
            <w:bookmarkEnd w:id="0"/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</w:p>
    <w:p w:rsidR="001E3764" w:rsidRDefault="001E3764"/>
    <w:sectPr w:rsidR="001E3764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31567C"/>
    <w:rsid w:val="00471112"/>
    <w:rsid w:val="00475D4D"/>
    <w:rsid w:val="00503502"/>
    <w:rsid w:val="005665EF"/>
    <w:rsid w:val="006514B9"/>
    <w:rsid w:val="009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5</cp:revision>
  <cp:lastPrinted>2018-04-11T10:01:00Z</cp:lastPrinted>
  <dcterms:created xsi:type="dcterms:W3CDTF">2017-09-06T06:21:00Z</dcterms:created>
  <dcterms:modified xsi:type="dcterms:W3CDTF">2018-06-07T05:19:00Z</dcterms:modified>
</cp:coreProperties>
</file>